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D59" w:rsidRDefault="000F3D59" w:rsidP="000F3D59">
      <w:pPr>
        <w:jc w:val="center"/>
        <w:rPr>
          <w:rFonts w:ascii="Times New Roman" w:eastAsia="Times New Roman" w:hAnsi="Times New Roman" w:cs="Times New Roman"/>
          <w:b/>
          <w:bCs/>
          <w:sz w:val="28"/>
          <w:szCs w:val="28"/>
        </w:rPr>
      </w:pPr>
    </w:p>
    <w:tbl>
      <w:tblPr>
        <w:tblStyle w:val="TableGrid"/>
        <w:tblW w:w="0" w:type="auto"/>
        <w:tblLook w:val="04A0" w:firstRow="1" w:lastRow="0" w:firstColumn="1" w:lastColumn="0" w:noHBand="0" w:noVBand="1"/>
      </w:tblPr>
      <w:tblGrid>
        <w:gridCol w:w="7375"/>
        <w:gridCol w:w="990"/>
        <w:gridCol w:w="985"/>
      </w:tblGrid>
      <w:tr w:rsidR="000F3D59" w:rsidTr="000F3D59">
        <w:trPr>
          <w:trHeight w:val="485"/>
        </w:trPr>
        <w:tc>
          <w:tcPr>
            <w:tcW w:w="7375" w:type="dxa"/>
          </w:tcPr>
          <w:p w:rsidR="000F3D59" w:rsidRPr="000F3D59" w:rsidRDefault="000F3D59" w:rsidP="000F3D59">
            <w:pPr>
              <w:jc w:val="center"/>
              <w:rPr>
                <w:rFonts w:ascii="Times New Roman" w:eastAsia="Times New Roman" w:hAnsi="Times New Roman" w:cs="Times New Roman"/>
                <w:sz w:val="24"/>
                <w:szCs w:val="24"/>
              </w:rPr>
            </w:pPr>
            <w:r w:rsidRPr="000F3D59">
              <w:rPr>
                <w:rFonts w:ascii="Times New Roman" w:eastAsia="Times New Roman" w:hAnsi="Times New Roman" w:cs="Times New Roman"/>
                <w:b/>
                <w:bCs/>
                <w:sz w:val="28"/>
                <w:szCs w:val="28"/>
              </w:rPr>
              <w:t>Format Requirements</w:t>
            </w:r>
          </w:p>
          <w:p w:rsidR="000F3D59" w:rsidRDefault="000F3D59" w:rsidP="000F3D59">
            <w:pPr>
              <w:jc w:val="center"/>
              <w:rPr>
                <w:rFonts w:ascii="Times New Roman" w:eastAsia="Times New Roman" w:hAnsi="Times New Roman" w:cs="Times New Roman"/>
                <w:b/>
                <w:bCs/>
                <w:sz w:val="28"/>
                <w:szCs w:val="28"/>
              </w:rPr>
            </w:pPr>
          </w:p>
        </w:tc>
        <w:tc>
          <w:tcPr>
            <w:tcW w:w="990" w:type="dxa"/>
          </w:tcPr>
          <w:p w:rsidR="000F3D59" w:rsidRPr="000F3D59" w:rsidRDefault="000F3D59" w:rsidP="000F3D59">
            <w:pPr>
              <w:jc w:val="center"/>
              <w:rPr>
                <w:rFonts w:ascii="Times New Roman" w:eastAsia="Times New Roman" w:hAnsi="Times New Roman" w:cs="Times New Roman"/>
                <w:sz w:val="24"/>
                <w:szCs w:val="24"/>
              </w:rPr>
            </w:pPr>
            <w:r w:rsidRPr="000F3D59">
              <w:rPr>
                <w:rFonts w:ascii="Times New Roman" w:eastAsia="Times New Roman" w:hAnsi="Times New Roman" w:cs="Times New Roman"/>
                <w:b/>
                <w:bCs/>
                <w:sz w:val="28"/>
                <w:szCs w:val="28"/>
              </w:rPr>
              <w:t>Yes</w:t>
            </w:r>
          </w:p>
          <w:p w:rsidR="000F3D59" w:rsidRDefault="000F3D59" w:rsidP="000F3D59">
            <w:pPr>
              <w:jc w:val="center"/>
              <w:rPr>
                <w:rFonts w:ascii="Times New Roman" w:eastAsia="Times New Roman" w:hAnsi="Times New Roman" w:cs="Times New Roman"/>
                <w:b/>
                <w:bCs/>
                <w:sz w:val="28"/>
                <w:szCs w:val="28"/>
              </w:rPr>
            </w:pPr>
          </w:p>
        </w:tc>
        <w:tc>
          <w:tcPr>
            <w:tcW w:w="985" w:type="dxa"/>
          </w:tcPr>
          <w:p w:rsidR="000F3D59" w:rsidRPr="000F3D59" w:rsidRDefault="000F3D59" w:rsidP="000F3D59">
            <w:pPr>
              <w:jc w:val="center"/>
              <w:rPr>
                <w:rFonts w:ascii="Times New Roman" w:eastAsia="Times New Roman" w:hAnsi="Times New Roman" w:cs="Times New Roman"/>
                <w:sz w:val="24"/>
                <w:szCs w:val="24"/>
              </w:rPr>
            </w:pPr>
            <w:r w:rsidRPr="000F3D59">
              <w:rPr>
                <w:rFonts w:ascii="Times New Roman" w:eastAsia="Times New Roman" w:hAnsi="Times New Roman" w:cs="Times New Roman"/>
                <w:b/>
                <w:bCs/>
                <w:sz w:val="28"/>
                <w:szCs w:val="28"/>
              </w:rPr>
              <w:t>No</w:t>
            </w:r>
          </w:p>
          <w:p w:rsidR="000F3D59" w:rsidRDefault="000F3D59" w:rsidP="000F3D59">
            <w:pPr>
              <w:jc w:val="center"/>
              <w:rPr>
                <w:rFonts w:ascii="Times New Roman" w:eastAsia="Times New Roman" w:hAnsi="Times New Roman" w:cs="Times New Roman"/>
                <w:b/>
                <w:bCs/>
                <w:sz w:val="28"/>
                <w:szCs w:val="28"/>
              </w:rPr>
            </w:pPr>
          </w:p>
        </w:tc>
      </w:tr>
      <w:tr w:rsidR="000F3D59" w:rsidTr="000F3D59">
        <w:tc>
          <w:tcPr>
            <w:tcW w:w="7375" w:type="dxa"/>
          </w:tcPr>
          <w:p w:rsidR="000F3D59" w:rsidRDefault="000F3D59" w:rsidP="000F3D59">
            <w:pPr>
              <w:rPr>
                <w:rFonts w:ascii="Times New Roman" w:eastAsia="Times New Roman" w:hAnsi="Times New Roman" w:cs="Times New Roman"/>
                <w:b/>
                <w:bCs/>
                <w:sz w:val="28"/>
                <w:szCs w:val="28"/>
              </w:rPr>
            </w:pPr>
            <w:r>
              <w:rPr>
                <w:color w:val="000000"/>
              </w:rPr>
              <w:t>Be accompanied by the appropriate and properly completed cover sheet</w:t>
            </w:r>
          </w:p>
        </w:tc>
        <w:tc>
          <w:tcPr>
            <w:tcW w:w="990" w:type="dxa"/>
          </w:tcPr>
          <w:p w:rsidR="000F3D59" w:rsidRDefault="000F3D59" w:rsidP="000F3D59">
            <w:pPr>
              <w:jc w:val="center"/>
              <w:rPr>
                <w:rFonts w:ascii="Times New Roman" w:eastAsia="Times New Roman" w:hAnsi="Times New Roman" w:cs="Times New Roman"/>
                <w:b/>
                <w:bCs/>
                <w:sz w:val="28"/>
                <w:szCs w:val="28"/>
              </w:rPr>
            </w:pPr>
          </w:p>
        </w:tc>
        <w:tc>
          <w:tcPr>
            <w:tcW w:w="985" w:type="dxa"/>
          </w:tcPr>
          <w:p w:rsidR="000F3D59" w:rsidRDefault="000F3D59" w:rsidP="000F3D59">
            <w:pPr>
              <w:jc w:val="center"/>
              <w:rPr>
                <w:rFonts w:ascii="Times New Roman" w:eastAsia="Times New Roman" w:hAnsi="Times New Roman" w:cs="Times New Roman"/>
                <w:b/>
                <w:bCs/>
                <w:sz w:val="28"/>
                <w:szCs w:val="28"/>
              </w:rPr>
            </w:pPr>
          </w:p>
        </w:tc>
      </w:tr>
      <w:tr w:rsidR="000F3D59" w:rsidTr="000F3D59">
        <w:tc>
          <w:tcPr>
            <w:tcW w:w="7375" w:type="dxa"/>
          </w:tcPr>
          <w:p w:rsidR="000F3D59" w:rsidRDefault="000F3D59" w:rsidP="000F3D59">
            <w:pPr>
              <w:rPr>
                <w:rFonts w:ascii="Times New Roman" w:eastAsia="Times New Roman" w:hAnsi="Times New Roman" w:cs="Times New Roman"/>
                <w:b/>
                <w:bCs/>
                <w:sz w:val="28"/>
                <w:szCs w:val="28"/>
              </w:rPr>
            </w:pPr>
            <w:r>
              <w:rPr>
                <w:color w:val="000000"/>
              </w:rPr>
              <w:t>Have the cover sheet signed by the President of the submitted constituent organization</w:t>
            </w:r>
          </w:p>
        </w:tc>
        <w:tc>
          <w:tcPr>
            <w:tcW w:w="990" w:type="dxa"/>
          </w:tcPr>
          <w:p w:rsidR="000F3D59" w:rsidRDefault="000F3D59" w:rsidP="000F3D59">
            <w:pPr>
              <w:jc w:val="center"/>
              <w:rPr>
                <w:rFonts w:ascii="Times New Roman" w:eastAsia="Times New Roman" w:hAnsi="Times New Roman" w:cs="Times New Roman"/>
                <w:b/>
                <w:bCs/>
                <w:sz w:val="28"/>
                <w:szCs w:val="28"/>
              </w:rPr>
            </w:pPr>
          </w:p>
        </w:tc>
        <w:tc>
          <w:tcPr>
            <w:tcW w:w="985" w:type="dxa"/>
          </w:tcPr>
          <w:p w:rsidR="000F3D59" w:rsidRDefault="000F3D59" w:rsidP="000F3D59">
            <w:pPr>
              <w:jc w:val="center"/>
              <w:rPr>
                <w:rFonts w:ascii="Times New Roman" w:eastAsia="Times New Roman" w:hAnsi="Times New Roman" w:cs="Times New Roman"/>
                <w:b/>
                <w:bCs/>
                <w:sz w:val="28"/>
                <w:szCs w:val="28"/>
              </w:rPr>
            </w:pPr>
          </w:p>
        </w:tc>
      </w:tr>
      <w:tr w:rsidR="000F3D59" w:rsidTr="000F3D59">
        <w:tc>
          <w:tcPr>
            <w:tcW w:w="7375" w:type="dxa"/>
          </w:tcPr>
          <w:p w:rsidR="000F3D59" w:rsidRDefault="000F3D59" w:rsidP="000F3D59">
            <w:pPr>
              <w:rPr>
                <w:rFonts w:ascii="Times New Roman" w:eastAsia="Times New Roman" w:hAnsi="Times New Roman" w:cs="Times New Roman"/>
                <w:b/>
                <w:bCs/>
                <w:sz w:val="28"/>
                <w:szCs w:val="28"/>
              </w:rPr>
            </w:pPr>
            <w:r>
              <w:rPr>
                <w:color w:val="000000"/>
              </w:rPr>
              <w:t>Contain a summary statement of the resolution, no more than 150 words, that capture the intent and scope of the full resolution.</w:t>
            </w:r>
          </w:p>
        </w:tc>
        <w:tc>
          <w:tcPr>
            <w:tcW w:w="990" w:type="dxa"/>
          </w:tcPr>
          <w:p w:rsidR="000F3D59" w:rsidRDefault="000F3D59" w:rsidP="000F3D59">
            <w:pPr>
              <w:jc w:val="center"/>
              <w:rPr>
                <w:rFonts w:ascii="Times New Roman" w:eastAsia="Times New Roman" w:hAnsi="Times New Roman" w:cs="Times New Roman"/>
                <w:b/>
                <w:bCs/>
                <w:sz w:val="28"/>
                <w:szCs w:val="28"/>
              </w:rPr>
            </w:pPr>
          </w:p>
        </w:tc>
        <w:tc>
          <w:tcPr>
            <w:tcW w:w="985" w:type="dxa"/>
          </w:tcPr>
          <w:p w:rsidR="000F3D59" w:rsidRDefault="000F3D59" w:rsidP="000F3D59">
            <w:pPr>
              <w:jc w:val="center"/>
              <w:rPr>
                <w:rFonts w:ascii="Times New Roman" w:eastAsia="Times New Roman" w:hAnsi="Times New Roman" w:cs="Times New Roman"/>
                <w:b/>
                <w:bCs/>
                <w:sz w:val="28"/>
                <w:szCs w:val="28"/>
              </w:rPr>
            </w:pPr>
          </w:p>
        </w:tc>
      </w:tr>
      <w:tr w:rsidR="000F3D59" w:rsidTr="000F3D59">
        <w:tc>
          <w:tcPr>
            <w:tcW w:w="7375" w:type="dxa"/>
          </w:tcPr>
          <w:p w:rsidR="000F3D59" w:rsidRDefault="000F3D59" w:rsidP="000F3D59">
            <w:pPr>
              <w:rPr>
                <w:rFonts w:ascii="Times New Roman" w:eastAsia="Times New Roman" w:hAnsi="Times New Roman" w:cs="Times New Roman"/>
                <w:b/>
                <w:bCs/>
                <w:sz w:val="28"/>
                <w:szCs w:val="28"/>
              </w:rPr>
            </w:pPr>
            <w:r>
              <w:rPr>
                <w:color w:val="000000"/>
              </w:rPr>
              <w:t>Have correct grammar and spelling throughout.</w:t>
            </w:r>
          </w:p>
        </w:tc>
        <w:tc>
          <w:tcPr>
            <w:tcW w:w="990" w:type="dxa"/>
          </w:tcPr>
          <w:p w:rsidR="000F3D59" w:rsidRDefault="000F3D59" w:rsidP="000F3D59">
            <w:pPr>
              <w:jc w:val="center"/>
              <w:rPr>
                <w:rFonts w:ascii="Times New Roman" w:eastAsia="Times New Roman" w:hAnsi="Times New Roman" w:cs="Times New Roman"/>
                <w:b/>
                <w:bCs/>
                <w:sz w:val="28"/>
                <w:szCs w:val="28"/>
              </w:rPr>
            </w:pPr>
          </w:p>
        </w:tc>
        <w:tc>
          <w:tcPr>
            <w:tcW w:w="985" w:type="dxa"/>
          </w:tcPr>
          <w:p w:rsidR="000F3D59" w:rsidRDefault="000F3D59" w:rsidP="000F3D59">
            <w:pPr>
              <w:jc w:val="center"/>
              <w:rPr>
                <w:rFonts w:ascii="Times New Roman" w:eastAsia="Times New Roman" w:hAnsi="Times New Roman" w:cs="Times New Roman"/>
                <w:b/>
                <w:bCs/>
                <w:sz w:val="28"/>
                <w:szCs w:val="28"/>
              </w:rPr>
            </w:pPr>
          </w:p>
        </w:tc>
      </w:tr>
      <w:tr w:rsidR="000F3D59" w:rsidTr="000F3D59">
        <w:tc>
          <w:tcPr>
            <w:tcW w:w="7375" w:type="dxa"/>
          </w:tcPr>
          <w:p w:rsidR="000F3D59" w:rsidRDefault="000F3D59" w:rsidP="000F3D59">
            <w:pPr>
              <w:rPr>
                <w:rFonts w:ascii="Times New Roman" w:eastAsia="Times New Roman" w:hAnsi="Times New Roman" w:cs="Times New Roman"/>
                <w:b/>
                <w:bCs/>
                <w:sz w:val="28"/>
                <w:szCs w:val="28"/>
              </w:rPr>
            </w:pPr>
            <w:r>
              <w:rPr>
                <w:color w:val="000000"/>
              </w:rPr>
              <w:t>Include a table of contents.</w:t>
            </w:r>
          </w:p>
        </w:tc>
        <w:tc>
          <w:tcPr>
            <w:tcW w:w="990" w:type="dxa"/>
          </w:tcPr>
          <w:p w:rsidR="000F3D59" w:rsidRDefault="000F3D59" w:rsidP="000F3D59">
            <w:pPr>
              <w:jc w:val="center"/>
              <w:rPr>
                <w:rFonts w:ascii="Times New Roman" w:eastAsia="Times New Roman" w:hAnsi="Times New Roman" w:cs="Times New Roman"/>
                <w:b/>
                <w:bCs/>
                <w:sz w:val="28"/>
                <w:szCs w:val="28"/>
              </w:rPr>
            </w:pPr>
          </w:p>
        </w:tc>
        <w:tc>
          <w:tcPr>
            <w:tcW w:w="985" w:type="dxa"/>
          </w:tcPr>
          <w:p w:rsidR="000F3D59" w:rsidRDefault="000F3D59" w:rsidP="000F3D59">
            <w:pPr>
              <w:jc w:val="center"/>
              <w:rPr>
                <w:rFonts w:ascii="Times New Roman" w:eastAsia="Times New Roman" w:hAnsi="Times New Roman" w:cs="Times New Roman"/>
                <w:b/>
                <w:bCs/>
                <w:sz w:val="28"/>
                <w:szCs w:val="28"/>
              </w:rPr>
            </w:pPr>
          </w:p>
        </w:tc>
      </w:tr>
      <w:tr w:rsidR="000F3D59" w:rsidTr="000F3D59">
        <w:tc>
          <w:tcPr>
            <w:tcW w:w="7375" w:type="dxa"/>
          </w:tcPr>
          <w:p w:rsidR="000F3D59" w:rsidRDefault="000F3D59" w:rsidP="000F3D59">
            <w:pPr>
              <w:rPr>
                <w:rFonts w:ascii="Times New Roman" w:eastAsia="Times New Roman" w:hAnsi="Times New Roman" w:cs="Times New Roman"/>
                <w:b/>
                <w:bCs/>
                <w:sz w:val="28"/>
                <w:szCs w:val="28"/>
              </w:rPr>
            </w:pPr>
            <w:r>
              <w:rPr>
                <w:color w:val="000000"/>
              </w:rPr>
              <w:t>Include a reference sheet that substantiates each “whereas” statement by referencing the page or pages that provide(s) documentation in the submitted background material.</w:t>
            </w:r>
          </w:p>
        </w:tc>
        <w:tc>
          <w:tcPr>
            <w:tcW w:w="990" w:type="dxa"/>
          </w:tcPr>
          <w:p w:rsidR="000F3D59" w:rsidRDefault="000F3D59" w:rsidP="000F3D59">
            <w:pPr>
              <w:jc w:val="center"/>
              <w:rPr>
                <w:rFonts w:ascii="Times New Roman" w:eastAsia="Times New Roman" w:hAnsi="Times New Roman" w:cs="Times New Roman"/>
                <w:b/>
                <w:bCs/>
                <w:sz w:val="28"/>
                <w:szCs w:val="28"/>
              </w:rPr>
            </w:pPr>
          </w:p>
        </w:tc>
        <w:tc>
          <w:tcPr>
            <w:tcW w:w="985" w:type="dxa"/>
          </w:tcPr>
          <w:p w:rsidR="000F3D59" w:rsidRDefault="000F3D59" w:rsidP="000F3D59">
            <w:pPr>
              <w:jc w:val="center"/>
              <w:rPr>
                <w:rFonts w:ascii="Times New Roman" w:eastAsia="Times New Roman" w:hAnsi="Times New Roman" w:cs="Times New Roman"/>
                <w:b/>
                <w:bCs/>
                <w:sz w:val="28"/>
                <w:szCs w:val="28"/>
              </w:rPr>
            </w:pPr>
          </w:p>
        </w:tc>
      </w:tr>
      <w:tr w:rsidR="000F3D59" w:rsidTr="000F3D59">
        <w:tc>
          <w:tcPr>
            <w:tcW w:w="7375" w:type="dxa"/>
          </w:tcPr>
          <w:p w:rsidR="000F3D59" w:rsidRDefault="000F3D59" w:rsidP="000F3D59">
            <w:pPr>
              <w:rPr>
                <w:rFonts w:ascii="Times New Roman" w:eastAsia="Times New Roman" w:hAnsi="Times New Roman" w:cs="Times New Roman"/>
                <w:b/>
                <w:bCs/>
                <w:sz w:val="28"/>
                <w:szCs w:val="28"/>
              </w:rPr>
            </w:pPr>
            <w:r>
              <w:rPr>
                <w:color w:val="000000"/>
              </w:rPr>
              <w:t>Include not more than</w:t>
            </w:r>
            <w:r>
              <w:rPr>
                <w:rStyle w:val="apple-converted-space"/>
                <w:color w:val="000000"/>
              </w:rPr>
              <w:t> </w:t>
            </w:r>
            <w:r>
              <w:rPr>
                <w:b/>
                <w:bCs/>
                <w:color w:val="000000"/>
              </w:rPr>
              <w:t>25</w:t>
            </w:r>
            <w:r>
              <w:rPr>
                <w:rStyle w:val="apple-converted-space"/>
                <w:color w:val="000000"/>
              </w:rPr>
              <w:t> </w:t>
            </w:r>
            <w:r>
              <w:rPr>
                <w:color w:val="000000"/>
              </w:rPr>
              <w:t>double-sided or</w:t>
            </w:r>
            <w:r>
              <w:rPr>
                <w:rStyle w:val="apple-converted-space"/>
                <w:color w:val="000000"/>
              </w:rPr>
              <w:t> </w:t>
            </w:r>
            <w:r>
              <w:rPr>
                <w:b/>
                <w:bCs/>
                <w:color w:val="000000"/>
              </w:rPr>
              <w:t>50</w:t>
            </w:r>
            <w:r>
              <w:rPr>
                <w:rStyle w:val="apple-converted-space"/>
                <w:b/>
                <w:bCs/>
                <w:color w:val="000000"/>
              </w:rPr>
              <w:t> </w:t>
            </w:r>
            <w:r>
              <w:rPr>
                <w:color w:val="000000"/>
              </w:rPr>
              <w:t>single-sided pages, numbered consecutively, printed in type not smaller than 10 point, with 1” margins. </w:t>
            </w:r>
          </w:p>
        </w:tc>
        <w:tc>
          <w:tcPr>
            <w:tcW w:w="990" w:type="dxa"/>
          </w:tcPr>
          <w:p w:rsidR="000F3D59" w:rsidRDefault="000F3D59" w:rsidP="000F3D59">
            <w:pPr>
              <w:jc w:val="center"/>
              <w:rPr>
                <w:rFonts w:ascii="Times New Roman" w:eastAsia="Times New Roman" w:hAnsi="Times New Roman" w:cs="Times New Roman"/>
                <w:b/>
                <w:bCs/>
                <w:sz w:val="28"/>
                <w:szCs w:val="28"/>
              </w:rPr>
            </w:pPr>
          </w:p>
        </w:tc>
        <w:tc>
          <w:tcPr>
            <w:tcW w:w="985" w:type="dxa"/>
          </w:tcPr>
          <w:p w:rsidR="000F3D59" w:rsidRDefault="000F3D59" w:rsidP="000F3D59">
            <w:pPr>
              <w:jc w:val="center"/>
              <w:rPr>
                <w:rFonts w:ascii="Times New Roman" w:eastAsia="Times New Roman" w:hAnsi="Times New Roman" w:cs="Times New Roman"/>
                <w:b/>
                <w:bCs/>
                <w:sz w:val="28"/>
                <w:szCs w:val="28"/>
              </w:rPr>
            </w:pPr>
          </w:p>
        </w:tc>
      </w:tr>
      <w:tr w:rsidR="000F3D59" w:rsidTr="000F3D59">
        <w:tc>
          <w:tcPr>
            <w:tcW w:w="7375" w:type="dxa"/>
          </w:tcPr>
          <w:p w:rsidR="000F3D59" w:rsidRDefault="000F3D59" w:rsidP="000F3D59">
            <w:pPr>
              <w:rPr>
                <w:rFonts w:ascii="Times New Roman" w:eastAsia="Times New Roman" w:hAnsi="Times New Roman" w:cs="Times New Roman"/>
                <w:b/>
                <w:bCs/>
                <w:sz w:val="28"/>
                <w:szCs w:val="28"/>
              </w:rPr>
            </w:pPr>
            <w:r>
              <w:rPr>
                <w:color w:val="000000"/>
              </w:rPr>
              <w:t>Be received in the Pennsylvania PTA office April 1st. </w:t>
            </w:r>
            <w:r>
              <w:rPr>
                <w:rStyle w:val="apple-converted-space"/>
                <w:color w:val="000000"/>
              </w:rPr>
              <w:t> </w:t>
            </w:r>
            <w:r>
              <w:rPr>
                <w:color w:val="000000"/>
              </w:rPr>
              <w:t>(In the event the 1</w:t>
            </w:r>
            <w:r>
              <w:rPr>
                <w:color w:val="000000"/>
                <w:vertAlign w:val="superscript"/>
              </w:rPr>
              <w:t>st</w:t>
            </w:r>
            <w:proofErr w:type="gramStart"/>
            <w:r>
              <w:rPr>
                <w:rStyle w:val="apple-converted-space"/>
                <w:color w:val="000000"/>
              </w:rPr>
              <w:t> </w:t>
            </w:r>
            <w:r>
              <w:rPr>
                <w:color w:val="000000"/>
              </w:rPr>
              <w:t> falls</w:t>
            </w:r>
            <w:proofErr w:type="gramEnd"/>
            <w:r>
              <w:rPr>
                <w:color w:val="000000"/>
              </w:rPr>
              <w:t xml:space="preserve"> on a weekend, the resolution will be accepted on the next business day). </w:t>
            </w:r>
            <w:r>
              <w:rPr>
                <w:rStyle w:val="apple-converted-space"/>
                <w:color w:val="000000"/>
              </w:rPr>
              <w:t> </w:t>
            </w:r>
            <w:r>
              <w:rPr>
                <w:color w:val="000000"/>
              </w:rPr>
              <w:t>Resolutions not received by the deadline will not be considered until the following year.</w:t>
            </w:r>
          </w:p>
        </w:tc>
        <w:tc>
          <w:tcPr>
            <w:tcW w:w="990" w:type="dxa"/>
          </w:tcPr>
          <w:p w:rsidR="000F3D59" w:rsidRDefault="000F3D59" w:rsidP="000F3D59">
            <w:pPr>
              <w:jc w:val="center"/>
              <w:rPr>
                <w:rFonts w:ascii="Times New Roman" w:eastAsia="Times New Roman" w:hAnsi="Times New Roman" w:cs="Times New Roman"/>
                <w:b/>
                <w:bCs/>
                <w:sz w:val="28"/>
                <w:szCs w:val="28"/>
              </w:rPr>
            </w:pPr>
          </w:p>
        </w:tc>
        <w:tc>
          <w:tcPr>
            <w:tcW w:w="985" w:type="dxa"/>
          </w:tcPr>
          <w:p w:rsidR="000F3D59" w:rsidRDefault="000F3D59" w:rsidP="000F3D59">
            <w:pPr>
              <w:jc w:val="center"/>
              <w:rPr>
                <w:rFonts w:ascii="Times New Roman" w:eastAsia="Times New Roman" w:hAnsi="Times New Roman" w:cs="Times New Roman"/>
                <w:b/>
                <w:bCs/>
                <w:sz w:val="28"/>
                <w:szCs w:val="28"/>
              </w:rPr>
            </w:pPr>
          </w:p>
        </w:tc>
      </w:tr>
      <w:tr w:rsidR="000F3D59" w:rsidTr="000F3D59">
        <w:tc>
          <w:tcPr>
            <w:tcW w:w="7375" w:type="dxa"/>
          </w:tcPr>
          <w:p w:rsidR="000F3D59" w:rsidRDefault="000F3D59" w:rsidP="000F3D59">
            <w:pPr>
              <w:rPr>
                <w:rFonts w:ascii="Times New Roman" w:eastAsia="Times New Roman" w:hAnsi="Times New Roman" w:cs="Times New Roman"/>
                <w:b/>
                <w:bCs/>
                <w:sz w:val="28"/>
                <w:szCs w:val="28"/>
              </w:rPr>
            </w:pPr>
            <w:r>
              <w:rPr>
                <w:color w:val="000000"/>
              </w:rPr>
              <w:t>Not be submitted by facsimile (faxes) or electronic mail (email).</w:t>
            </w:r>
          </w:p>
        </w:tc>
        <w:tc>
          <w:tcPr>
            <w:tcW w:w="990" w:type="dxa"/>
          </w:tcPr>
          <w:p w:rsidR="000F3D59" w:rsidRDefault="000F3D59" w:rsidP="000F3D59">
            <w:pPr>
              <w:jc w:val="center"/>
              <w:rPr>
                <w:rFonts w:ascii="Times New Roman" w:eastAsia="Times New Roman" w:hAnsi="Times New Roman" w:cs="Times New Roman"/>
                <w:b/>
                <w:bCs/>
                <w:sz w:val="28"/>
                <w:szCs w:val="28"/>
              </w:rPr>
            </w:pPr>
          </w:p>
        </w:tc>
        <w:tc>
          <w:tcPr>
            <w:tcW w:w="985" w:type="dxa"/>
          </w:tcPr>
          <w:p w:rsidR="000F3D59" w:rsidRDefault="000F3D59" w:rsidP="000F3D59">
            <w:pPr>
              <w:jc w:val="center"/>
              <w:rPr>
                <w:rFonts w:ascii="Times New Roman" w:eastAsia="Times New Roman" w:hAnsi="Times New Roman" w:cs="Times New Roman"/>
                <w:b/>
                <w:bCs/>
                <w:sz w:val="28"/>
                <w:szCs w:val="28"/>
              </w:rPr>
            </w:pPr>
          </w:p>
        </w:tc>
      </w:tr>
      <w:tr w:rsidR="000F3D59" w:rsidTr="000F3D59">
        <w:trPr>
          <w:trHeight w:val="449"/>
        </w:trPr>
        <w:tc>
          <w:tcPr>
            <w:tcW w:w="7375" w:type="dxa"/>
          </w:tcPr>
          <w:p w:rsidR="000F3D59" w:rsidRPr="000F3D59" w:rsidRDefault="000F3D59" w:rsidP="000F3D59">
            <w:pPr>
              <w:jc w:val="center"/>
              <w:rPr>
                <w:rFonts w:ascii="Times New Roman" w:eastAsia="Times New Roman" w:hAnsi="Times New Roman" w:cs="Times New Roman"/>
                <w:sz w:val="24"/>
                <w:szCs w:val="24"/>
              </w:rPr>
            </w:pPr>
            <w:r w:rsidRPr="000F3D59">
              <w:rPr>
                <w:rFonts w:ascii="Times New Roman" w:eastAsia="Times New Roman" w:hAnsi="Times New Roman" w:cs="Times New Roman"/>
                <w:b/>
                <w:bCs/>
                <w:sz w:val="28"/>
                <w:szCs w:val="28"/>
              </w:rPr>
              <w:t>Background Requirements:</w:t>
            </w:r>
          </w:p>
        </w:tc>
        <w:tc>
          <w:tcPr>
            <w:tcW w:w="990" w:type="dxa"/>
          </w:tcPr>
          <w:p w:rsidR="000F3D59" w:rsidRPr="000F3D59" w:rsidRDefault="000F3D59" w:rsidP="000F3D59">
            <w:pPr>
              <w:jc w:val="center"/>
              <w:rPr>
                <w:rFonts w:ascii="Times New Roman" w:eastAsia="Times New Roman" w:hAnsi="Times New Roman" w:cs="Times New Roman"/>
                <w:sz w:val="24"/>
                <w:szCs w:val="24"/>
              </w:rPr>
            </w:pPr>
            <w:r w:rsidRPr="000F3D59">
              <w:rPr>
                <w:rFonts w:ascii="Times New Roman" w:eastAsia="Times New Roman" w:hAnsi="Times New Roman" w:cs="Times New Roman"/>
                <w:b/>
                <w:bCs/>
                <w:sz w:val="28"/>
                <w:szCs w:val="28"/>
              </w:rPr>
              <w:t>Yes</w:t>
            </w:r>
          </w:p>
          <w:p w:rsidR="000F3D59" w:rsidRDefault="000F3D59" w:rsidP="000F3D59">
            <w:pPr>
              <w:ind w:left="432" w:hanging="36"/>
              <w:jc w:val="center"/>
              <w:rPr>
                <w:rFonts w:ascii="Times New Roman" w:eastAsia="Times New Roman" w:hAnsi="Times New Roman" w:cs="Times New Roman"/>
                <w:b/>
                <w:bCs/>
                <w:sz w:val="28"/>
                <w:szCs w:val="28"/>
              </w:rPr>
            </w:pPr>
          </w:p>
        </w:tc>
        <w:tc>
          <w:tcPr>
            <w:tcW w:w="985" w:type="dxa"/>
          </w:tcPr>
          <w:p w:rsidR="000F3D59" w:rsidRPr="000F3D59" w:rsidRDefault="000F3D59" w:rsidP="000F3D59">
            <w:pPr>
              <w:ind w:left="432" w:hanging="36"/>
              <w:jc w:val="center"/>
              <w:rPr>
                <w:rFonts w:ascii="Times New Roman" w:eastAsia="Times New Roman" w:hAnsi="Times New Roman" w:cs="Times New Roman"/>
                <w:sz w:val="24"/>
                <w:szCs w:val="24"/>
              </w:rPr>
            </w:pPr>
            <w:r w:rsidRPr="000F3D59">
              <w:rPr>
                <w:rFonts w:ascii="Times New Roman" w:eastAsia="Times New Roman" w:hAnsi="Times New Roman" w:cs="Times New Roman"/>
                <w:b/>
                <w:bCs/>
                <w:sz w:val="28"/>
                <w:szCs w:val="28"/>
              </w:rPr>
              <w:t>No</w:t>
            </w:r>
          </w:p>
          <w:p w:rsidR="000F3D59" w:rsidRDefault="000F3D59" w:rsidP="000F3D59">
            <w:pPr>
              <w:jc w:val="center"/>
              <w:rPr>
                <w:rFonts w:ascii="Times New Roman" w:eastAsia="Times New Roman" w:hAnsi="Times New Roman" w:cs="Times New Roman"/>
                <w:b/>
                <w:bCs/>
                <w:sz w:val="28"/>
                <w:szCs w:val="28"/>
              </w:rPr>
            </w:pPr>
          </w:p>
        </w:tc>
      </w:tr>
      <w:tr w:rsidR="000F3D59" w:rsidTr="000F3D59">
        <w:tc>
          <w:tcPr>
            <w:tcW w:w="7375" w:type="dxa"/>
          </w:tcPr>
          <w:p w:rsidR="000F3D59" w:rsidRDefault="000F3D59" w:rsidP="000F3D59">
            <w:pPr>
              <w:rPr>
                <w:rFonts w:ascii="Times New Roman" w:eastAsia="Times New Roman" w:hAnsi="Times New Roman" w:cs="Times New Roman"/>
                <w:b/>
                <w:bCs/>
                <w:sz w:val="28"/>
                <w:szCs w:val="28"/>
              </w:rPr>
            </w:pPr>
            <w:r>
              <w:rPr>
                <w:color w:val="000000"/>
              </w:rPr>
              <w:t>Relate to the education, health, safety, or welfare of children and youth, or parental education and involvement of parents. </w:t>
            </w:r>
          </w:p>
        </w:tc>
        <w:tc>
          <w:tcPr>
            <w:tcW w:w="990" w:type="dxa"/>
          </w:tcPr>
          <w:p w:rsidR="000F3D59" w:rsidRDefault="000F3D59" w:rsidP="000F3D59">
            <w:pPr>
              <w:jc w:val="center"/>
              <w:rPr>
                <w:rFonts w:ascii="Times New Roman" w:eastAsia="Times New Roman" w:hAnsi="Times New Roman" w:cs="Times New Roman"/>
                <w:b/>
                <w:bCs/>
                <w:sz w:val="28"/>
                <w:szCs w:val="28"/>
              </w:rPr>
            </w:pPr>
          </w:p>
        </w:tc>
        <w:tc>
          <w:tcPr>
            <w:tcW w:w="985" w:type="dxa"/>
          </w:tcPr>
          <w:p w:rsidR="000F3D59" w:rsidRDefault="000F3D59" w:rsidP="000F3D59">
            <w:pPr>
              <w:jc w:val="center"/>
              <w:rPr>
                <w:rFonts w:ascii="Times New Roman" w:eastAsia="Times New Roman" w:hAnsi="Times New Roman" w:cs="Times New Roman"/>
                <w:b/>
                <w:bCs/>
                <w:sz w:val="28"/>
                <w:szCs w:val="28"/>
              </w:rPr>
            </w:pPr>
          </w:p>
        </w:tc>
      </w:tr>
      <w:tr w:rsidR="000F3D59" w:rsidTr="000F3D59">
        <w:tc>
          <w:tcPr>
            <w:tcW w:w="7375" w:type="dxa"/>
          </w:tcPr>
          <w:p w:rsidR="000F3D59" w:rsidRDefault="000F3D59" w:rsidP="000F3D59">
            <w:pPr>
              <w:rPr>
                <w:rFonts w:ascii="Times New Roman" w:eastAsia="Times New Roman" w:hAnsi="Times New Roman" w:cs="Times New Roman"/>
                <w:b/>
                <w:bCs/>
                <w:sz w:val="28"/>
                <w:szCs w:val="28"/>
              </w:rPr>
            </w:pPr>
            <w:r>
              <w:rPr>
                <w:color w:val="000000"/>
              </w:rPr>
              <w:t>Be in harmony with the purposes and basic policies of PTA, as stated in the bylaws of every constituent organization.</w:t>
            </w:r>
          </w:p>
        </w:tc>
        <w:tc>
          <w:tcPr>
            <w:tcW w:w="990" w:type="dxa"/>
          </w:tcPr>
          <w:p w:rsidR="000F3D59" w:rsidRDefault="000F3D59" w:rsidP="000F3D59">
            <w:pPr>
              <w:jc w:val="center"/>
              <w:rPr>
                <w:rFonts w:ascii="Times New Roman" w:eastAsia="Times New Roman" w:hAnsi="Times New Roman" w:cs="Times New Roman"/>
                <w:b/>
                <w:bCs/>
                <w:sz w:val="28"/>
                <w:szCs w:val="28"/>
              </w:rPr>
            </w:pPr>
          </w:p>
        </w:tc>
        <w:tc>
          <w:tcPr>
            <w:tcW w:w="985" w:type="dxa"/>
          </w:tcPr>
          <w:p w:rsidR="000F3D59" w:rsidRDefault="000F3D59" w:rsidP="000F3D59">
            <w:pPr>
              <w:jc w:val="center"/>
              <w:rPr>
                <w:rFonts w:ascii="Times New Roman" w:eastAsia="Times New Roman" w:hAnsi="Times New Roman" w:cs="Times New Roman"/>
                <w:b/>
                <w:bCs/>
                <w:sz w:val="28"/>
                <w:szCs w:val="28"/>
              </w:rPr>
            </w:pPr>
          </w:p>
        </w:tc>
      </w:tr>
      <w:tr w:rsidR="000F3D59" w:rsidTr="000F3D59">
        <w:tc>
          <w:tcPr>
            <w:tcW w:w="7375" w:type="dxa"/>
          </w:tcPr>
          <w:p w:rsidR="000F3D59" w:rsidRDefault="000F3D59" w:rsidP="000F3D59">
            <w:pPr>
              <w:rPr>
                <w:rFonts w:ascii="Times New Roman" w:eastAsia="Times New Roman" w:hAnsi="Times New Roman" w:cs="Times New Roman"/>
                <w:b/>
                <w:bCs/>
                <w:sz w:val="28"/>
                <w:szCs w:val="28"/>
              </w:rPr>
            </w:pPr>
            <w:r>
              <w:rPr>
                <w:color w:val="000000"/>
              </w:rPr>
              <w:t>Concern a matter that is national is scope, written in national language with a national focus, and requiring nationwide action for solution.</w:t>
            </w:r>
          </w:p>
        </w:tc>
        <w:tc>
          <w:tcPr>
            <w:tcW w:w="990" w:type="dxa"/>
          </w:tcPr>
          <w:p w:rsidR="000F3D59" w:rsidRDefault="000F3D59" w:rsidP="000F3D59">
            <w:pPr>
              <w:jc w:val="center"/>
              <w:rPr>
                <w:rFonts w:ascii="Times New Roman" w:eastAsia="Times New Roman" w:hAnsi="Times New Roman" w:cs="Times New Roman"/>
                <w:b/>
                <w:bCs/>
                <w:sz w:val="28"/>
                <w:szCs w:val="28"/>
              </w:rPr>
            </w:pPr>
          </w:p>
        </w:tc>
        <w:tc>
          <w:tcPr>
            <w:tcW w:w="985" w:type="dxa"/>
          </w:tcPr>
          <w:p w:rsidR="000F3D59" w:rsidRDefault="000F3D59" w:rsidP="000F3D59">
            <w:pPr>
              <w:jc w:val="center"/>
              <w:rPr>
                <w:rFonts w:ascii="Times New Roman" w:eastAsia="Times New Roman" w:hAnsi="Times New Roman" w:cs="Times New Roman"/>
                <w:b/>
                <w:bCs/>
                <w:sz w:val="28"/>
                <w:szCs w:val="28"/>
              </w:rPr>
            </w:pPr>
          </w:p>
        </w:tc>
      </w:tr>
      <w:tr w:rsidR="000F3D59" w:rsidTr="000F3D59">
        <w:tc>
          <w:tcPr>
            <w:tcW w:w="7375" w:type="dxa"/>
          </w:tcPr>
          <w:p w:rsidR="000F3D59" w:rsidRDefault="000F3D59" w:rsidP="000F3D59">
            <w:pPr>
              <w:rPr>
                <w:rFonts w:ascii="Times New Roman" w:eastAsia="Times New Roman" w:hAnsi="Times New Roman" w:cs="Times New Roman"/>
                <w:b/>
                <w:bCs/>
                <w:sz w:val="28"/>
                <w:szCs w:val="28"/>
              </w:rPr>
            </w:pPr>
            <w:r>
              <w:rPr>
                <w:color w:val="000000"/>
              </w:rPr>
              <w:t>Demonstrate with background information that the issue is statewide in scope.</w:t>
            </w:r>
          </w:p>
        </w:tc>
        <w:tc>
          <w:tcPr>
            <w:tcW w:w="990" w:type="dxa"/>
          </w:tcPr>
          <w:p w:rsidR="000F3D59" w:rsidRDefault="000F3D59" w:rsidP="000F3D59">
            <w:pPr>
              <w:jc w:val="center"/>
              <w:rPr>
                <w:rFonts w:ascii="Times New Roman" w:eastAsia="Times New Roman" w:hAnsi="Times New Roman" w:cs="Times New Roman"/>
                <w:b/>
                <w:bCs/>
                <w:sz w:val="28"/>
                <w:szCs w:val="28"/>
              </w:rPr>
            </w:pPr>
          </w:p>
        </w:tc>
        <w:tc>
          <w:tcPr>
            <w:tcW w:w="985" w:type="dxa"/>
          </w:tcPr>
          <w:p w:rsidR="000F3D59" w:rsidRDefault="000F3D59" w:rsidP="000F3D59">
            <w:pPr>
              <w:jc w:val="center"/>
              <w:rPr>
                <w:rFonts w:ascii="Times New Roman" w:eastAsia="Times New Roman" w:hAnsi="Times New Roman" w:cs="Times New Roman"/>
                <w:b/>
                <w:bCs/>
                <w:sz w:val="28"/>
                <w:szCs w:val="28"/>
              </w:rPr>
            </w:pPr>
          </w:p>
        </w:tc>
      </w:tr>
      <w:tr w:rsidR="000F3D59" w:rsidTr="000F3D59">
        <w:tc>
          <w:tcPr>
            <w:tcW w:w="7375" w:type="dxa"/>
          </w:tcPr>
          <w:p w:rsidR="000F3D59" w:rsidRDefault="000F3D59" w:rsidP="000F3D59">
            <w:pPr>
              <w:rPr>
                <w:rFonts w:ascii="Times New Roman" w:eastAsia="Times New Roman" w:hAnsi="Times New Roman" w:cs="Times New Roman"/>
                <w:b/>
                <w:bCs/>
                <w:sz w:val="28"/>
                <w:szCs w:val="28"/>
              </w:rPr>
            </w:pPr>
            <w:r>
              <w:rPr>
                <w:color w:val="000000"/>
              </w:rPr>
              <w:t>State a position or resolution</w:t>
            </w:r>
            <w:r>
              <w:rPr>
                <w:rStyle w:val="apple-converted-space"/>
                <w:color w:val="000000"/>
              </w:rPr>
              <w:t> </w:t>
            </w:r>
            <w:r>
              <w:rPr>
                <w:b/>
                <w:bCs/>
                <w:color w:val="000000"/>
              </w:rPr>
              <w:t>not</w:t>
            </w:r>
            <w:r>
              <w:rPr>
                <w:rStyle w:val="apple-converted-space"/>
                <w:color w:val="000000"/>
              </w:rPr>
              <w:t> </w:t>
            </w:r>
            <w:r>
              <w:rPr>
                <w:color w:val="000000"/>
              </w:rPr>
              <w:t>previously adopted by the Pennsylvania or National PTA. </w:t>
            </w:r>
            <w:r>
              <w:rPr>
                <w:rStyle w:val="apple-converted-space"/>
                <w:color w:val="000000"/>
              </w:rPr>
              <w:t> </w:t>
            </w:r>
            <w:r>
              <w:rPr>
                <w:i/>
                <w:iCs/>
                <w:color w:val="000000"/>
              </w:rPr>
              <w:t> </w:t>
            </w:r>
          </w:p>
        </w:tc>
        <w:tc>
          <w:tcPr>
            <w:tcW w:w="990" w:type="dxa"/>
          </w:tcPr>
          <w:p w:rsidR="000F3D59" w:rsidRDefault="000F3D59" w:rsidP="000F3D59">
            <w:pPr>
              <w:jc w:val="center"/>
              <w:rPr>
                <w:rFonts w:ascii="Times New Roman" w:eastAsia="Times New Roman" w:hAnsi="Times New Roman" w:cs="Times New Roman"/>
                <w:b/>
                <w:bCs/>
                <w:sz w:val="28"/>
                <w:szCs w:val="28"/>
              </w:rPr>
            </w:pPr>
          </w:p>
        </w:tc>
        <w:tc>
          <w:tcPr>
            <w:tcW w:w="985" w:type="dxa"/>
          </w:tcPr>
          <w:p w:rsidR="000F3D59" w:rsidRDefault="000F3D59" w:rsidP="000F3D59">
            <w:pPr>
              <w:jc w:val="center"/>
              <w:rPr>
                <w:rFonts w:ascii="Times New Roman" w:eastAsia="Times New Roman" w:hAnsi="Times New Roman" w:cs="Times New Roman"/>
                <w:b/>
                <w:bCs/>
                <w:sz w:val="28"/>
                <w:szCs w:val="28"/>
              </w:rPr>
            </w:pPr>
          </w:p>
        </w:tc>
      </w:tr>
      <w:tr w:rsidR="000F3D59" w:rsidTr="000F3D59">
        <w:tc>
          <w:tcPr>
            <w:tcW w:w="7375" w:type="dxa"/>
          </w:tcPr>
          <w:p w:rsidR="000F3D59" w:rsidRDefault="000F3D59" w:rsidP="000F3D59">
            <w:pPr>
              <w:rPr>
                <w:rFonts w:ascii="Times New Roman" w:eastAsia="Times New Roman" w:hAnsi="Times New Roman" w:cs="Times New Roman"/>
                <w:b/>
                <w:bCs/>
                <w:sz w:val="28"/>
                <w:szCs w:val="28"/>
              </w:rPr>
            </w:pPr>
            <w:r>
              <w:rPr>
                <w:color w:val="000000"/>
              </w:rPr>
              <w:t>Include “whereas” statements that do not cite the Purposes or Position Statements of Pennsylvania or National PTA as they are already established and assumed, although Purposes or Position Statements can be included in the rationale. </w:t>
            </w:r>
          </w:p>
        </w:tc>
        <w:tc>
          <w:tcPr>
            <w:tcW w:w="990" w:type="dxa"/>
          </w:tcPr>
          <w:p w:rsidR="000F3D59" w:rsidRDefault="000F3D59" w:rsidP="000F3D59">
            <w:pPr>
              <w:jc w:val="center"/>
              <w:rPr>
                <w:rFonts w:ascii="Times New Roman" w:eastAsia="Times New Roman" w:hAnsi="Times New Roman" w:cs="Times New Roman"/>
                <w:b/>
                <w:bCs/>
                <w:sz w:val="28"/>
                <w:szCs w:val="28"/>
              </w:rPr>
            </w:pPr>
          </w:p>
        </w:tc>
        <w:tc>
          <w:tcPr>
            <w:tcW w:w="985" w:type="dxa"/>
          </w:tcPr>
          <w:p w:rsidR="000F3D59" w:rsidRDefault="000F3D59" w:rsidP="000F3D59">
            <w:pPr>
              <w:jc w:val="center"/>
              <w:rPr>
                <w:rFonts w:ascii="Times New Roman" w:eastAsia="Times New Roman" w:hAnsi="Times New Roman" w:cs="Times New Roman"/>
                <w:b/>
                <w:bCs/>
                <w:sz w:val="28"/>
                <w:szCs w:val="28"/>
              </w:rPr>
            </w:pPr>
          </w:p>
        </w:tc>
      </w:tr>
      <w:tr w:rsidR="000F3D59" w:rsidTr="000F3D59">
        <w:tc>
          <w:tcPr>
            <w:tcW w:w="7375" w:type="dxa"/>
          </w:tcPr>
          <w:p w:rsidR="000F3D59" w:rsidRDefault="000F3D59" w:rsidP="000F3D59">
            <w:pPr>
              <w:rPr>
                <w:rFonts w:ascii="Times New Roman" w:eastAsia="Times New Roman" w:hAnsi="Times New Roman" w:cs="Times New Roman"/>
                <w:b/>
                <w:bCs/>
                <w:sz w:val="28"/>
                <w:szCs w:val="28"/>
              </w:rPr>
            </w:pPr>
            <w:r>
              <w:rPr>
                <w:color w:val="000000"/>
              </w:rPr>
              <w:t>Provide three (3) background references from three (3) different sources for each “whereas” using clear and concise information that is factual and verifiable, which are required as proof.</w:t>
            </w:r>
          </w:p>
        </w:tc>
        <w:tc>
          <w:tcPr>
            <w:tcW w:w="990" w:type="dxa"/>
          </w:tcPr>
          <w:p w:rsidR="000F3D59" w:rsidRDefault="000F3D59" w:rsidP="000F3D59">
            <w:pPr>
              <w:jc w:val="center"/>
              <w:rPr>
                <w:rFonts w:ascii="Times New Roman" w:eastAsia="Times New Roman" w:hAnsi="Times New Roman" w:cs="Times New Roman"/>
                <w:b/>
                <w:bCs/>
                <w:sz w:val="28"/>
                <w:szCs w:val="28"/>
              </w:rPr>
            </w:pPr>
          </w:p>
        </w:tc>
        <w:tc>
          <w:tcPr>
            <w:tcW w:w="985" w:type="dxa"/>
          </w:tcPr>
          <w:p w:rsidR="000F3D59" w:rsidRDefault="000F3D59" w:rsidP="000F3D59">
            <w:pPr>
              <w:jc w:val="center"/>
              <w:rPr>
                <w:rFonts w:ascii="Times New Roman" w:eastAsia="Times New Roman" w:hAnsi="Times New Roman" w:cs="Times New Roman"/>
                <w:b/>
                <w:bCs/>
                <w:sz w:val="28"/>
                <w:szCs w:val="28"/>
              </w:rPr>
            </w:pPr>
          </w:p>
        </w:tc>
      </w:tr>
      <w:tr w:rsidR="000F3D59" w:rsidTr="000F3D59">
        <w:tc>
          <w:tcPr>
            <w:tcW w:w="7375" w:type="dxa"/>
          </w:tcPr>
          <w:p w:rsidR="000F3D59" w:rsidRDefault="000F3D59" w:rsidP="000F3D59">
            <w:pPr>
              <w:rPr>
                <w:rFonts w:ascii="Times New Roman" w:eastAsia="Times New Roman" w:hAnsi="Times New Roman" w:cs="Times New Roman"/>
                <w:b/>
                <w:bCs/>
                <w:sz w:val="28"/>
                <w:szCs w:val="28"/>
              </w:rPr>
            </w:pPr>
            <w:r>
              <w:rPr>
                <w:color w:val="000000"/>
              </w:rPr>
              <w:t>Use references that are bracketed and numbered in the background material, indicating which “whereas” statement they support.</w:t>
            </w:r>
          </w:p>
        </w:tc>
        <w:tc>
          <w:tcPr>
            <w:tcW w:w="990" w:type="dxa"/>
          </w:tcPr>
          <w:p w:rsidR="000F3D59" w:rsidRDefault="000F3D59" w:rsidP="000F3D59">
            <w:pPr>
              <w:jc w:val="center"/>
              <w:rPr>
                <w:rFonts w:ascii="Times New Roman" w:eastAsia="Times New Roman" w:hAnsi="Times New Roman" w:cs="Times New Roman"/>
                <w:b/>
                <w:bCs/>
                <w:sz w:val="28"/>
                <w:szCs w:val="28"/>
              </w:rPr>
            </w:pPr>
          </w:p>
        </w:tc>
        <w:tc>
          <w:tcPr>
            <w:tcW w:w="985" w:type="dxa"/>
          </w:tcPr>
          <w:p w:rsidR="000F3D59" w:rsidRDefault="000F3D59" w:rsidP="000F3D59">
            <w:pPr>
              <w:jc w:val="center"/>
              <w:rPr>
                <w:rFonts w:ascii="Times New Roman" w:eastAsia="Times New Roman" w:hAnsi="Times New Roman" w:cs="Times New Roman"/>
                <w:b/>
                <w:bCs/>
                <w:sz w:val="28"/>
                <w:szCs w:val="28"/>
              </w:rPr>
            </w:pPr>
          </w:p>
        </w:tc>
      </w:tr>
      <w:tr w:rsidR="000F3D59" w:rsidTr="000F3D59">
        <w:tc>
          <w:tcPr>
            <w:tcW w:w="7375" w:type="dxa"/>
          </w:tcPr>
          <w:p w:rsidR="000F3D59" w:rsidRDefault="000F3D59" w:rsidP="000F3D59">
            <w:pPr>
              <w:rPr>
                <w:rFonts w:ascii="Times New Roman" w:eastAsia="Times New Roman" w:hAnsi="Times New Roman" w:cs="Times New Roman"/>
                <w:b/>
                <w:bCs/>
                <w:sz w:val="28"/>
                <w:szCs w:val="28"/>
              </w:rPr>
            </w:pPr>
            <w:r>
              <w:rPr>
                <w:color w:val="000000"/>
              </w:rPr>
              <w:t>Not use PTA materials as documentation.</w:t>
            </w:r>
          </w:p>
        </w:tc>
        <w:tc>
          <w:tcPr>
            <w:tcW w:w="990" w:type="dxa"/>
          </w:tcPr>
          <w:p w:rsidR="000F3D59" w:rsidRDefault="000F3D59" w:rsidP="000F3D59">
            <w:pPr>
              <w:jc w:val="center"/>
              <w:rPr>
                <w:rFonts w:ascii="Times New Roman" w:eastAsia="Times New Roman" w:hAnsi="Times New Roman" w:cs="Times New Roman"/>
                <w:b/>
                <w:bCs/>
                <w:sz w:val="28"/>
                <w:szCs w:val="28"/>
              </w:rPr>
            </w:pPr>
          </w:p>
        </w:tc>
        <w:tc>
          <w:tcPr>
            <w:tcW w:w="985" w:type="dxa"/>
          </w:tcPr>
          <w:p w:rsidR="000F3D59" w:rsidRDefault="000F3D59" w:rsidP="000F3D59">
            <w:pPr>
              <w:jc w:val="center"/>
              <w:rPr>
                <w:rFonts w:ascii="Times New Roman" w:eastAsia="Times New Roman" w:hAnsi="Times New Roman" w:cs="Times New Roman"/>
                <w:b/>
                <w:bCs/>
                <w:sz w:val="28"/>
                <w:szCs w:val="28"/>
              </w:rPr>
            </w:pPr>
          </w:p>
        </w:tc>
      </w:tr>
      <w:tr w:rsidR="000F3D59" w:rsidTr="000F3D59">
        <w:tc>
          <w:tcPr>
            <w:tcW w:w="7375" w:type="dxa"/>
          </w:tcPr>
          <w:p w:rsidR="000F3D59" w:rsidRDefault="000F3D59" w:rsidP="000F3D59">
            <w:pPr>
              <w:rPr>
                <w:rFonts w:ascii="Times New Roman" w:eastAsia="Times New Roman" w:hAnsi="Times New Roman" w:cs="Times New Roman"/>
                <w:b/>
                <w:bCs/>
                <w:sz w:val="28"/>
                <w:szCs w:val="28"/>
              </w:rPr>
            </w:pPr>
            <w:r>
              <w:rPr>
                <w:color w:val="000000"/>
              </w:rPr>
              <w:t>Include date appropriate references (published no more than six (6) years ago).</w:t>
            </w:r>
          </w:p>
        </w:tc>
        <w:tc>
          <w:tcPr>
            <w:tcW w:w="990" w:type="dxa"/>
          </w:tcPr>
          <w:p w:rsidR="000F3D59" w:rsidRDefault="000F3D59" w:rsidP="000F3D59">
            <w:pPr>
              <w:jc w:val="center"/>
              <w:rPr>
                <w:rFonts w:ascii="Times New Roman" w:eastAsia="Times New Roman" w:hAnsi="Times New Roman" w:cs="Times New Roman"/>
                <w:b/>
                <w:bCs/>
                <w:sz w:val="28"/>
                <w:szCs w:val="28"/>
              </w:rPr>
            </w:pPr>
          </w:p>
        </w:tc>
        <w:tc>
          <w:tcPr>
            <w:tcW w:w="985" w:type="dxa"/>
          </w:tcPr>
          <w:p w:rsidR="000F3D59" w:rsidRDefault="000F3D59" w:rsidP="000F3D59">
            <w:pPr>
              <w:jc w:val="center"/>
              <w:rPr>
                <w:rFonts w:ascii="Times New Roman" w:eastAsia="Times New Roman" w:hAnsi="Times New Roman" w:cs="Times New Roman"/>
                <w:b/>
                <w:bCs/>
                <w:sz w:val="28"/>
                <w:szCs w:val="28"/>
              </w:rPr>
            </w:pPr>
          </w:p>
        </w:tc>
      </w:tr>
      <w:tr w:rsidR="000F3D59" w:rsidTr="000F3D59">
        <w:tc>
          <w:tcPr>
            <w:tcW w:w="7375" w:type="dxa"/>
          </w:tcPr>
          <w:p w:rsidR="000F3D59" w:rsidRDefault="000F3D59" w:rsidP="000F3D59">
            <w:pPr>
              <w:rPr>
                <w:rFonts w:ascii="Times New Roman" w:eastAsia="Times New Roman" w:hAnsi="Times New Roman" w:cs="Times New Roman"/>
                <w:b/>
                <w:bCs/>
                <w:sz w:val="28"/>
                <w:szCs w:val="28"/>
              </w:rPr>
            </w:pPr>
            <w:r>
              <w:rPr>
                <w:color w:val="000000"/>
              </w:rPr>
              <w:t>Include primary source materials.</w:t>
            </w:r>
          </w:p>
        </w:tc>
        <w:tc>
          <w:tcPr>
            <w:tcW w:w="990" w:type="dxa"/>
          </w:tcPr>
          <w:p w:rsidR="000F3D59" w:rsidRDefault="000F3D59" w:rsidP="000F3D59">
            <w:pPr>
              <w:jc w:val="center"/>
              <w:rPr>
                <w:rFonts w:ascii="Times New Roman" w:eastAsia="Times New Roman" w:hAnsi="Times New Roman" w:cs="Times New Roman"/>
                <w:b/>
                <w:bCs/>
                <w:sz w:val="28"/>
                <w:szCs w:val="28"/>
              </w:rPr>
            </w:pPr>
          </w:p>
        </w:tc>
        <w:tc>
          <w:tcPr>
            <w:tcW w:w="985" w:type="dxa"/>
          </w:tcPr>
          <w:p w:rsidR="000F3D59" w:rsidRDefault="000F3D59" w:rsidP="000F3D59">
            <w:pPr>
              <w:jc w:val="center"/>
              <w:rPr>
                <w:rFonts w:ascii="Times New Roman" w:eastAsia="Times New Roman" w:hAnsi="Times New Roman" w:cs="Times New Roman"/>
                <w:b/>
                <w:bCs/>
                <w:sz w:val="28"/>
                <w:szCs w:val="28"/>
              </w:rPr>
            </w:pPr>
          </w:p>
        </w:tc>
      </w:tr>
      <w:tr w:rsidR="000F3D59" w:rsidTr="000F3D59">
        <w:tc>
          <w:tcPr>
            <w:tcW w:w="7375" w:type="dxa"/>
          </w:tcPr>
          <w:p w:rsidR="000F3D59" w:rsidRDefault="000F3D59" w:rsidP="000F3D59">
            <w:pPr>
              <w:rPr>
                <w:color w:val="000000"/>
              </w:rPr>
            </w:pPr>
            <w:r>
              <w:rPr>
                <w:color w:val="000000"/>
              </w:rPr>
              <w:t>Contain clear and concise information.</w:t>
            </w:r>
          </w:p>
          <w:p w:rsidR="000F3D59" w:rsidRDefault="000F3D59" w:rsidP="000F3D59">
            <w:pPr>
              <w:rPr>
                <w:rFonts w:ascii="Times New Roman" w:eastAsia="Times New Roman" w:hAnsi="Times New Roman" w:cs="Times New Roman"/>
                <w:b/>
                <w:bCs/>
                <w:sz w:val="28"/>
                <w:szCs w:val="28"/>
              </w:rPr>
            </w:pPr>
            <w:r>
              <w:rPr>
                <w:color w:val="000000"/>
              </w:rPr>
              <w:t>Include, on each page, the author, title, publisher, and date for each source. </w:t>
            </w:r>
            <w:r>
              <w:rPr>
                <w:rStyle w:val="apple-converted-space"/>
                <w:color w:val="000000"/>
              </w:rPr>
              <w:t> </w:t>
            </w:r>
            <w:r>
              <w:rPr>
                <w:color w:val="000000"/>
              </w:rPr>
              <w:t>Online sources must include the URL.</w:t>
            </w:r>
          </w:p>
        </w:tc>
        <w:tc>
          <w:tcPr>
            <w:tcW w:w="990" w:type="dxa"/>
          </w:tcPr>
          <w:p w:rsidR="000F3D59" w:rsidRDefault="000F3D59" w:rsidP="000F3D59">
            <w:pPr>
              <w:jc w:val="center"/>
              <w:rPr>
                <w:rFonts w:ascii="Times New Roman" w:eastAsia="Times New Roman" w:hAnsi="Times New Roman" w:cs="Times New Roman"/>
                <w:b/>
                <w:bCs/>
                <w:sz w:val="28"/>
                <w:szCs w:val="28"/>
              </w:rPr>
            </w:pPr>
          </w:p>
        </w:tc>
        <w:tc>
          <w:tcPr>
            <w:tcW w:w="985" w:type="dxa"/>
          </w:tcPr>
          <w:p w:rsidR="000F3D59" w:rsidRDefault="000F3D59" w:rsidP="000F3D59">
            <w:pPr>
              <w:jc w:val="center"/>
              <w:rPr>
                <w:rFonts w:ascii="Times New Roman" w:eastAsia="Times New Roman" w:hAnsi="Times New Roman" w:cs="Times New Roman"/>
                <w:b/>
                <w:bCs/>
                <w:sz w:val="28"/>
                <w:szCs w:val="28"/>
              </w:rPr>
            </w:pPr>
          </w:p>
        </w:tc>
      </w:tr>
    </w:tbl>
    <w:p w:rsidR="000F3D59" w:rsidRPr="000F3D59" w:rsidRDefault="000F3D59" w:rsidP="000F3D59">
      <w:pPr>
        <w:rPr>
          <w:rFonts w:ascii="Times New Roman" w:eastAsia="Times New Roman" w:hAnsi="Times New Roman" w:cs="Times New Roman"/>
          <w:sz w:val="24"/>
          <w:szCs w:val="24"/>
        </w:rPr>
      </w:pPr>
      <w:r w:rsidRPr="000F3D59">
        <w:rPr>
          <w:rFonts w:ascii="Times New Roman" w:eastAsia="Times New Roman" w:hAnsi="Times New Roman" w:cs="Times New Roman"/>
          <w:sz w:val="24"/>
          <w:szCs w:val="24"/>
        </w:rPr>
        <w:t> </w:t>
      </w:r>
    </w:p>
    <w:p w:rsidR="000F3D59" w:rsidRPr="000F3D59" w:rsidRDefault="000F3D59" w:rsidP="004047AE">
      <w:pPr>
        <w:rPr>
          <w:rFonts w:ascii="Times New Roman" w:eastAsia="Times New Roman" w:hAnsi="Times New Roman" w:cs="Times New Roman"/>
          <w:sz w:val="24"/>
          <w:szCs w:val="24"/>
        </w:rPr>
      </w:pPr>
      <w:r w:rsidRPr="000F3D59">
        <w:rPr>
          <w:rFonts w:ascii="Times New Roman" w:eastAsia="Times New Roman" w:hAnsi="Times New Roman" w:cs="Times New Roman"/>
          <w:sz w:val="24"/>
          <w:szCs w:val="24"/>
        </w:rPr>
        <w:t> </w:t>
      </w:r>
    </w:p>
    <w:p w:rsidR="000F3D59" w:rsidRPr="000F3D59" w:rsidRDefault="000F3D59" w:rsidP="000F3D59">
      <w:pPr>
        <w:rPr>
          <w:rFonts w:ascii="Times New Roman" w:eastAsia="Times New Roman" w:hAnsi="Times New Roman" w:cs="Times New Roman"/>
          <w:sz w:val="24"/>
          <w:szCs w:val="24"/>
        </w:rPr>
      </w:pPr>
      <w:r w:rsidRPr="000F3D59">
        <w:rPr>
          <w:rFonts w:ascii="Times New Roman" w:eastAsia="Times New Roman" w:hAnsi="Times New Roman" w:cs="Times New Roman"/>
        </w:rPr>
        <w:t> </w:t>
      </w:r>
    </w:p>
    <w:p w:rsidR="00B244D6" w:rsidRPr="004047AE" w:rsidRDefault="000F3D59" w:rsidP="004047AE">
      <w:pPr>
        <w:ind w:left="1074"/>
        <w:rPr>
          <w:rFonts w:ascii="Times New Roman" w:eastAsia="Times New Roman" w:hAnsi="Times New Roman" w:cs="Times New Roman"/>
          <w:sz w:val="24"/>
          <w:szCs w:val="24"/>
        </w:rPr>
      </w:pPr>
      <w:r w:rsidRPr="000F3D59">
        <w:rPr>
          <w:rFonts w:ascii="Times New Roman" w:eastAsia="Times New Roman" w:hAnsi="Times New Roman" w:cs="Times New Roman"/>
        </w:rPr>
        <w:t> </w:t>
      </w:r>
      <w:bookmarkStart w:id="0" w:name="_GoBack"/>
      <w:bookmarkEnd w:id="0"/>
    </w:p>
    <w:sectPr w:rsidR="00B244D6" w:rsidRPr="004047AE" w:rsidSect="004047A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D59"/>
    <w:rsid w:val="000F3D59"/>
    <w:rsid w:val="004047AE"/>
    <w:rsid w:val="00B24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4A2CD9-2980-4A6E-AEC4-E39C82663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F3D59"/>
  </w:style>
  <w:style w:type="table" w:styleId="TableGrid">
    <w:name w:val="Table Grid"/>
    <w:basedOn w:val="TableNormal"/>
    <w:uiPriority w:val="39"/>
    <w:rsid w:val="000F3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018974">
      <w:bodyDiv w:val="1"/>
      <w:marLeft w:val="0"/>
      <w:marRight w:val="0"/>
      <w:marTop w:val="0"/>
      <w:marBottom w:val="0"/>
      <w:divBdr>
        <w:top w:val="none" w:sz="0" w:space="0" w:color="auto"/>
        <w:left w:val="none" w:sz="0" w:space="0" w:color="auto"/>
        <w:bottom w:val="none" w:sz="0" w:space="0" w:color="auto"/>
        <w:right w:val="none" w:sz="0" w:space="0" w:color="auto"/>
      </w:divBdr>
    </w:div>
    <w:div w:id="176253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Munson</dc:creator>
  <cp:keywords/>
  <dc:description/>
  <cp:lastModifiedBy>Debbie Munson</cp:lastModifiedBy>
  <cp:revision>1</cp:revision>
  <dcterms:created xsi:type="dcterms:W3CDTF">2017-04-20T22:39:00Z</dcterms:created>
  <dcterms:modified xsi:type="dcterms:W3CDTF">2017-04-20T22:52:00Z</dcterms:modified>
</cp:coreProperties>
</file>